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未来市长必读  莫斯科市长卢日科夫亲身感言</w:t>
      </w:r>
    </w:p>
    <w:p>
      <w:r>
        <w:rPr>
          <w:rFonts w:ascii="宋体" w:hAnsi="宋体" w:eastAsia="宋体"/>
          <w:sz w:val="24"/>
        </w:rPr>
        <w:t>（俄）尤·米·卢日科夫著；孙越，许文鸿，胡谷明译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未来市长必读  莫斯科市长卢日科夫亲身感言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（俄）尤·米·卢日科夫著；孙越，许文鸿，胡谷明译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本书出售、求购地址：https://www.jiaokey.com/book/detail/11563731.html</w:t>
      </w:r>
    </w:p>
    <w:p>
      <w:r>
        <w:t>更多相关图书推荐：https://www.jiaokey.com</w:t>
      </w:r>
    </w:p>
    <w:p>
      <w:r>
        <w:t>（俄）尤·米·卢日科夫著；孙越，许文鸿，胡谷明译 其他作品：https://www.jiaokey.com/tag/（俄）尤·米·卢日科夫著；孙越，许文鸿，胡谷明译.html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关键词搜索：https://www.jiaokey.com/tag/未来市长必读  莫斯科市长卢日科夫亲身感言.html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