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生存范式：理性与传统  元明清时期南方民族法律变迁研究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生存范式：理性与传统  元明清时期南方民族法律变迁研究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本书出售、求购地址：https://www.jiaokey.com/book/detail/11563720.html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关键词搜索：https://www.jiaokey.com/tag/生存范式：理性与传统  元明清时期南方民族法律变迁研究.html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