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书名：隐性契约与企业财务政策研究</w:t>
      </w:r>
    </w:p>
    <w:p>
      <w:r>
        <w:t>作者：程宏伟著</w:t>
      </w:r>
    </w:p>
    <w:p>
      <w:r>
        <w:t>出版社：北京：中国经济出版社</w:t>
      </w:r>
    </w:p>
    <w:p>
      <w:r>
        <w:t>出版日期：2005</w:t>
      </w:r>
    </w:p>
    <w:p>
      <w:r>
        <w:t>总页数：170</w:t>
      </w:r>
    </w:p>
    <w:p>
      <w:r>
        <w:t>更多请访问教客网: www.jiaokey.com</w:t>
      </w:r>
    </w:p>
    <w:p>
      <w:r>
        <w:t>隐性契约与企业财务政策研究 评论地址：https://www.jiaokey.com/book/detail/11563569.html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