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笔记本电脑完全手册</w:t>
      </w:r>
    </w:p>
    <w:p>
      <w:r>
        <w:rPr>
          <w:rFonts w:ascii="宋体" w:hAnsi="宋体" w:eastAsia="宋体"/>
          <w:sz w:val="24"/>
        </w:rPr>
        <w:t>郑项，印文锋，刘维超，孙伟，张一智等著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郑项，印文锋，刘维超，孙伟，张一智等著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本书出售、求购地址：https://www.jiaokey.com/book/detail/11563027.html</w:t>
      </w:r>
    </w:p>
    <w:p>
      <w:r>
        <w:t>更多相关图书推荐：https://www.jiaokey.com</w:t>
      </w:r>
    </w:p>
    <w:p>
      <w:r>
        <w:t>郑项，印文锋，刘维超，孙伟，张一智等著 其他作品：https://www.jiaokey.com/tag/郑项，印文锋，刘维超，孙伟，张一智等著.html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关键词搜索：https://www.jiaokey.com/tag/笔记本电脑完全手册.html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