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风险问题与危机管理  第2版</w:t>
      </w:r>
    </w:p>
    <w:p>
      <w:r>
        <w:rPr>
          <w:rFonts w:ascii="宋体" w:hAnsi="宋体" w:eastAsia="宋体"/>
          <w:sz w:val="24"/>
        </w:rPr>
        <w:t>（英）迈克尔·雷吉斯特（Michael Regester），（英）朱蒂·拉尔金（Judy Larkin）著；谢新洲，王宇，鲁秋莲译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风险问题与危机管理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（英）迈克尔·雷吉斯特（Michael Regester），（英）朱蒂·拉尔金（Judy Larkin）著；谢新洲，王宇，鲁秋莲译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本书出售、求购地址：https://www.jiaokey.com/book/detail/11562194.html</w:t>
      </w:r>
    </w:p>
    <w:p>
      <w:r>
        <w:t>更多相关图书推荐：https://www.jiaokey.com</w:t>
      </w:r>
    </w:p>
    <w:p>
      <w:r>
        <w:t>（英）迈克尔·雷吉斯特（Michael Regester），（英）朱蒂·拉尔金（Judy Larkin）著；谢新洲，王宇，鲁秋莲译 其他作品：https://www.jiaokey.com/tag/（英）迈克尔·雷吉斯特（Michael Regester），（英）朱蒂·拉尔金（Judy Larkin）著；谢新洲，王宇，鲁秋莲译.html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关键词搜索：https://www.jiaokey.com/tag/风险问题与危机管理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