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修身处世立业良言  金山卫俞氏家训</w:t>
      </w:r>
    </w:p>
    <w:p>
      <w:r>
        <w:rPr>
          <w:rFonts w:ascii="宋体" w:hAnsi="宋体" w:eastAsia="宋体"/>
          <w:sz w:val="24"/>
        </w:rPr>
        <w:t>上海金山卫地方志编纂委员会，俞德良编著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修身处世立业良言  金山卫俞氏家训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上海金山卫地方志编纂委员会，俞德良编著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本书出售、求购地址：https://www.jiaokey.com/book/detail/11561953.html</w:t>
      </w:r>
    </w:p>
    <w:p>
      <w:r>
        <w:t>更多相关图书推荐：https://www.jiaokey.com</w:t>
      </w:r>
    </w:p>
    <w:p>
      <w:r>
        <w:t>上海金山卫地方志编纂委员会，俞德良编著 其他作品：https://www.jiaokey.com/tag/上海金山卫地方志编纂委员会，俞德良编著.html</w:t>
      </w:r>
    </w:p>
    <w:p>
      <w:r>
        <w:t>关键词搜索：https://www.jiaokey.com/tag/修身处世立业良言  金山卫俞氏家训.html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