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白话易林</w:t>
      </w:r>
    </w:p>
    <w:p>
      <w:r>
        <w:rPr>
          <w:rFonts w:ascii="宋体" w:hAnsi="宋体" w:eastAsia="宋体"/>
          <w:sz w:val="24"/>
        </w:rPr>
        <w:t>（汉）焦延寿原著；费秉勋主编；申必华等译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白话易林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（汉）焦延寿原著；费秉勋主编；申必华等译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本书出售、求购地址：https://www.jiaokey.com/book/detail/11561762.html</w:t>
      </w:r>
    </w:p>
    <w:p>
      <w:r>
        <w:t>更多相关图书推荐：https://www.jiaokey.com</w:t>
      </w:r>
    </w:p>
    <w:p>
      <w:r>
        <w:t>（汉）焦延寿原著；费秉勋主编；申必华等译 其他作品：https://www.jiaokey.com/tag/（汉）焦延寿原著；费秉勋主编；申必华等译.html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关键词搜索：https://www.jiaokey.com/tag/白话易林.html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