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书名：史是食嗜史  好在不是裸想</w:t>
      </w:r>
    </w:p>
    <w:p>
      <w:r>
        <w:t>作者：王麟生撰文绘画</w:t>
      </w:r>
    </w:p>
    <w:p>
      <w:r>
        <w:t>出版社：北京：现代出版社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史是食嗜史  好在不是裸想 评论地址：https://www.jiaokey.com/book/detail/11561520.html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