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美少女·服饰造型图典  1  服饰·细部篇</w:t>
      </w:r>
    </w:p>
    <w:p>
      <w:r>
        <w:rPr>
          <w:rFonts w:ascii="宋体" w:hAnsi="宋体" w:eastAsia="宋体"/>
          <w:sz w:val="24"/>
        </w:rPr>
        <w:t>（日）林晃，（日）森本贵美子著；杨依群译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美少女·服饰造型图典  1  服饰·细部篇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（日）林晃，（日）森本贵美子著；杨依群译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本书出售、求购地址：https://www.jiaokey.com/book/detail/11561364.html</w:t>
      </w:r>
    </w:p>
    <w:p>
      <w:r>
        <w:t>更多相关图书推荐：https://www.jiaokey.com</w:t>
      </w:r>
    </w:p>
    <w:p>
      <w:r>
        <w:t>（日）林晃，（日）森本贵美子著；杨依群译 其他作品：https://www.jiaokey.com/tag/（日）林晃，（日）森本贵美子著；杨依群译.html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关键词搜索：https://www.jiaokey.com/tag/美少女·服饰造型图典  1  服饰·细部篇.html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