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汽车电控制动系统原理与维修精华</w:t>
      </w:r>
    </w:p>
    <w:p>
      <w:r>
        <w:rPr>
          <w:rFonts w:ascii="宋体" w:hAnsi="宋体" w:eastAsia="宋体"/>
          <w:sz w:val="24"/>
        </w:rPr>
        <w:t>杨庆彪主编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汽车电控制动系统原理与维修精华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本书出售、求购地址：https://www.jiaokey.com/book/detail/11560549.html</w:t>
      </w:r>
    </w:p>
    <w:p>
      <w:r>
        <w:t>更多相关图书推荐：https://www.jiaokey.com</w:t>
      </w:r>
    </w:p>
    <w:p>
      <w:r>
        <w:t>杨庆彪主编 其他作品：https://www.jiaokey.com/tag/杨庆彪主编.html</w:t>
      </w:r>
    </w:p>
    <w:p>
      <w:r>
        <w:t>关键词搜索：https://www.jiaokey.com/tag/汽车电控制动系统原理与维修精华.html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