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2005年马克思主义理论研究和建设工程成果选编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2005年马克思主义理论研究和建设工程成果选编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本书出售、求购地址：https://www.jiaokey.com/book/detail/11558229.html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关键词搜索：https://www.jiaokey.com/tag/2005年马克思主义理论研究和建设工程成果选编.html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