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福柯的迷宫</w:t>
      </w:r>
    </w:p>
    <w:p>
      <w:r>
        <w:rPr>
          <w:rFonts w:ascii="宋体" w:hAnsi="宋体" w:eastAsia="宋体"/>
          <w:sz w:val="24"/>
        </w:rPr>
        <w:t>（德）马文·克拉达（Marvin Chlada），（德）格尔德·登博夫斯基（Gerd Dembowski）编；朱毅译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（德）马文·克拉达（Marvin Chlada），（德）格尔德·登博夫斯基（Gerd Dembowski）编；朱毅译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本书出售、求购地址：https://www.jiaokey.com/book/detail/11557595.html</w:t>
      </w:r>
    </w:p>
    <w:p>
      <w:r>
        <w:t>更多相关图书推荐：https://www.jiaokey.com</w:t>
      </w:r>
    </w:p>
    <w:p>
      <w:r>
        <w:t>（德）马文·克拉达（Marvin Chlada），（德）格尔德·登博夫斯基（Gerd Dembowski）编；朱毅译 其他作品：https://www.jiaokey.com/tag/（德）马文·克拉达（Marvin Chlada），（德）格尔德·登博夫斯基（Gerd Dembowski）编；朱毅译.html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关键词搜索：https://www.jiaokey.com/tag/福柯的迷宫.html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