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书名：江西省文史研究馆书画作品选</w:t>
      </w:r>
    </w:p>
    <w:p>
      <w:r>
        <w:t>作者：胡振鹏主编；姚木概，李少恒副主编</w:t>
      </w:r>
    </w:p>
    <w:p>
      <w:r>
        <w:t>出版社：江西省文史研究馆</w:t>
      </w:r>
    </w:p>
    <w:p>
      <w:r>
        <w:t>出版日期：2005.12</w:t>
      </w:r>
    </w:p>
    <w:p>
      <w:r>
        <w:t>总页数：82</w:t>
      </w:r>
    </w:p>
    <w:p>
      <w:r>
        <w:t>更多请访问教客网: www.jiaokey.com</w:t>
      </w:r>
    </w:p>
    <w:p>
      <w:r>
        <w:t>江西省文史研究馆书画作品选 评论地址：https://www.jiaokey.com/book/detail/11557128.html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