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书名：华夏“龙根”觅源  人祖伏羲、炎黄二帝、舜、禹故里览胜</w:t>
      </w:r>
    </w:p>
    <w:p>
      <w:r>
        <w:t>作者：周光敏，刘文松著</w:t>
      </w:r>
    </w:p>
    <w:p>
      <w:r>
        <w:t>出版社：郑州：大象出版社</w:t>
      </w:r>
    </w:p>
    <w:p>
      <w:r>
        <w:t>出版日期：2005.01</w:t>
      </w:r>
    </w:p>
    <w:p>
      <w:r>
        <w:t>总页数：161</w:t>
      </w:r>
    </w:p>
    <w:p>
      <w:r>
        <w:t>更多请访问教客网: www.jiaokey.com</w:t>
      </w:r>
    </w:p>
    <w:p>
      <w:r>
        <w:t>华夏“龙根”觅源  人祖伏羲、炎黄二帝、舜、禹故里览胜 评论地址：https://www.jiaokey.com/book/detail/11556642.html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