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</w:t>
      </w:r>
    </w:p>
    <w:p>
      <w:r>
        <w:rPr>
          <w:rFonts w:ascii="宋体" w:hAnsi="宋体" w:eastAsia="宋体"/>
          <w:sz w:val="24"/>
        </w:rPr>
        <w:t>（瑞士）施皮里著  吴志峰  万小英译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（瑞士）施皮里著  吴志峰  万小英译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本书出售、求购地址：https://www.jiaokey.com/book/detail/11554786.html</w:t>
      </w:r>
    </w:p>
    <w:p>
      <w:r>
        <w:t>更多相关图书推荐：https://www.jiaokey.com</w:t>
      </w:r>
    </w:p>
    <w:p>
      <w:r>
        <w:t>（瑞士）施皮里著  吴志峰  万小英译 其他作品：https://www.jiaokey.com/tag/（瑞士）施皮里著  吴志峰  万小英译.html</w:t>
      </w:r>
    </w:p>
    <w:p>
      <w:r>
        <w:t>哈尔滨出版社 出版图书：https://www.jiaokey.com/tag/哈尔滨出版社.html</w:t>
      </w:r>
    </w:p>
    <w:p>
      <w:r>
        <w:t>关键词搜索：https://www.jiaokey.com/tag/海蒂.html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