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书名：民间风筝</w:t>
      </w:r>
    </w:p>
    <w:p>
      <w:r>
        <w:t>作者：冯骥才主编；刘慧，古易前编著</w:t>
      </w:r>
    </w:p>
    <w:p>
      <w:r>
        <w:t>出版社：石家庄：河北少年儿童出版社</w:t>
      </w:r>
    </w:p>
    <w:p>
      <w:r>
        <w:t>出版日期：2004.09</w:t>
      </w:r>
    </w:p>
    <w:p>
      <w:r>
        <w:t>总页数：129</w:t>
      </w:r>
    </w:p>
    <w:p>
      <w:r>
        <w:t>更多请访问教客网: www.jiaokey.com</w:t>
      </w:r>
    </w:p>
    <w:p>
      <w:r>
        <w:t>民间风筝 评论地址：https://www.jiaokey.com/book/detail/11554359.html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