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金银岛</w:t>
      </w:r>
    </w:p>
    <w:p>
      <w:r>
        <w:rPr>
          <w:rFonts w:ascii="宋体" w:hAnsi="宋体" w:eastAsia="宋体"/>
          <w:sz w:val="24"/>
        </w:rPr>
        <w:t>启迪主编；石延博，杨子江，王芳，崔丽，张森，梁莉，王文仓，蒲煜编译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启迪主编；石延博，杨子江，王芳，崔丽，张森，梁莉，王文仓，蒲煜编译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本书出售、求购地址：https://www.jiaokey.com/book/detail/11554064.html</w:t>
      </w:r>
    </w:p>
    <w:p>
      <w:r>
        <w:t>更多相关图书推荐：https://www.jiaokey.com</w:t>
      </w:r>
    </w:p>
    <w:p>
      <w:r>
        <w:t>启迪主编；石延博，杨子江，王芳，崔丽，张森，梁莉，王文仓，蒲煜编译 其他作品：https://www.jiaokey.com/tag/启迪主编；石延博，杨子江，王芳，崔丽，张森，梁莉，王文仓，蒲煜编译.html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关键词搜索：https://www.jiaokey.com/tag/世界文学名著经典  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