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缩写本  第2版</w:t>
      </w:r>
    </w:p>
    <w:p>
      <w:r>
        <w:rPr>
          <w:rFonts w:ascii="宋体" w:hAnsi="宋体" w:eastAsia="宋体"/>
          <w:sz w:val="24"/>
        </w:rPr>
        <w:t>（法）亚历山大·仲马原著李国伟缩写黄穗中，李祥插图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缩写本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（法）亚历山大·仲马原著李国伟缩写黄穗中，李祥插图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本书出售、求购地址：https://www.jiaokey.com/book/detail/11553669.html</w:t>
      </w:r>
    </w:p>
    <w:p>
      <w:r>
        <w:t>更多相关图书推荐：https://www.jiaokey.com</w:t>
      </w:r>
    </w:p>
    <w:p>
      <w:r>
        <w:t>（法）亚历山大·仲马原著李国伟缩写黄穗中，李祥插图 其他作品：https://www.jiaokey.com/tag/（法）亚历山大·仲马原著李国伟缩写黄穗中，李祥插图.html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关键词搜索：https://www.jiaokey.com/tag/基度山伯爵  缩写本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