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世界儿童连环漫画名著系列  猫和老鼠  6  追捕场面</w:t>
      </w:r>
    </w:p>
    <w:p>
      <w:r>
        <w:rPr>
          <w:rFonts w:ascii="宋体" w:hAnsi="宋体" w:eastAsia="宋体"/>
          <w:sz w:val="24"/>
        </w:rPr>
        <w:t>（美国）汉纳-巴伯拉作；洪佩奇译编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世界儿童连环漫画名著系列  猫和老鼠  6  追捕场面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本书出售、求购地址：https://www.jiaokey.com/book/detail/11553478.html</w:t>
      </w:r>
    </w:p>
    <w:p>
      <w:r>
        <w:t>更多相关图书推荐：https://www.jiaokey.com</w:t>
      </w:r>
    </w:p>
    <w:p>
      <w:r>
        <w:t>（美国）汉纳-巴伯拉作；洪佩奇译编 其他作品：https://www.jiaokey.com/tag/（美国）汉纳-巴伯拉作；洪佩奇译编.html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关键词搜索：https://www.jiaokey.com/tag/世界儿童连环漫画名著系列  猫和老鼠  6  追捕场面.html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