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书名：最有趣的十万个为什么  鱼</w:t>
      </w:r>
    </w:p>
    <w:p>
      <w:r>
        <w:t>作者：巢扬编文；整体设计，三浦灵狐动画公司插画</w:t>
      </w:r>
    </w:p>
    <w:p>
      <w:r>
        <w:t>出版社：郑州：海燕出版社</w:t>
      </w:r>
    </w:p>
    <w:p>
      <w:r>
        <w:t>出版日期：2006</w:t>
      </w:r>
    </w:p>
    <w:p>
      <w:r>
        <w:t>总页数：95</w:t>
      </w:r>
    </w:p>
    <w:p>
      <w:r>
        <w:t>更多请访问教客网: www.jiaokey.com</w:t>
      </w:r>
    </w:p>
    <w:p>
      <w:r>
        <w:t>最有趣的十万个为什么  鱼 评论地址：https://www.jiaokey.com/book/detail/11553430.html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