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书名：幼儿涂色简笔画  交通工具·兵器·人物篇</w:t>
      </w:r>
    </w:p>
    <w:p>
      <w:r>
        <w:t>作者：亚敏著</w:t>
      </w:r>
    </w:p>
    <w:p>
      <w:r>
        <w:t>出版社：西安：陕西人民美术出版社</w:t>
      </w:r>
    </w:p>
    <w:p>
      <w:r>
        <w:t>出版日期：2003.09</w:t>
      </w:r>
    </w:p>
    <w:p>
      <w:r>
        <w:t>总页数：60</w:t>
      </w:r>
    </w:p>
    <w:p>
      <w:r>
        <w:t>更多请访问教客网: www.jiaokey.com</w:t>
      </w:r>
    </w:p>
    <w:p>
      <w:r>
        <w:t>幼儿涂色简笔画  交通工具·兵器·人物篇 评论地址：https://www.jiaokey.com/book/detail/11552507.html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