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“开闽三王”入闽1一百二十周年纪念特刊</w:t>
      </w:r>
    </w:p>
    <w:p>
      <w:r>
        <w:rPr>
          <w:rFonts w:ascii="宋体" w:hAnsi="宋体" w:eastAsia="宋体"/>
          <w:sz w:val="24"/>
        </w:rPr>
        <w:t>福建五代闽国三王文物史迹修复委员会编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“开闽三王”入闽1一百二十周年纪念特刊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福建五代闽国三王文物史迹修复委员会编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本书出售、求购地址：https://www.jiaokey.com/book/detail/11552229.html</w:t>
      </w:r>
    </w:p>
    <w:p>
      <w:r>
        <w:t>更多相关图书推荐：https://www.jiaokey.com</w:t>
      </w:r>
    </w:p>
    <w:p>
      <w:r>
        <w:t>福建五代闽国三王文物史迹修复委员会编 其他作品：https://www.jiaokey.com/tag/福建五代闽国三王文物史迹修复委员会编.html</w:t>
      </w:r>
    </w:p>
    <w:p>
      <w:r>
        <w:t>关键词搜索：https://www.jiaokey.com/tag/“开闽三王”入闽1一百二十周年纪念特刊.html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