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图书馆业务学习资料  图书分类</w:t>
      </w:r>
    </w:p>
    <w:p>
      <w:r>
        <w:rPr>
          <w:rFonts w:ascii="宋体" w:hAnsi="宋体" w:eastAsia="宋体"/>
          <w:sz w:val="24"/>
        </w:rPr>
        <w:t>重庆市图书馆学会，重庆市图书馆研究辅导部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图书馆业务学习资料  图书分类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重庆市图书馆学会，重庆市图书馆研究辅导部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本书出售、求购地址：https://www.jiaokey.com/book/detail/11551389.html</w:t>
      </w:r>
    </w:p>
    <w:p>
      <w:r>
        <w:t>更多相关图书推荐：https://www.jiaokey.com</w:t>
      </w:r>
    </w:p>
    <w:p>
      <w:r>
        <w:t>重庆市图书馆学会，重庆市图书馆研究辅导部 其他作品：https://www.jiaokey.com/tag/重庆市图书馆学会，重庆市图书馆研究辅导部.html</w:t>
      </w:r>
    </w:p>
    <w:p>
      <w:r>
        <w:t>关键词搜索：https://www.jiaokey.com/tag/图书馆业务学习资料  图书分类.html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