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月亮湖</w:t>
      </w:r>
    </w:p>
    <w:p>
      <w:r>
        <w:rPr>
          <w:rFonts w:ascii="宋体" w:hAnsi="宋体" w:eastAsia="宋体"/>
          <w:sz w:val="24"/>
        </w:rPr>
        <w:t>（英）詹姆斯·利威思，（美）赫尔敏·欧兰同整理；赵沛林，刘希彦译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0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（英）詹姆斯·利威思，（美）赫尔敏·欧兰同整理；赵沛林，刘希彦译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英国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本书出售、求购地址：https://www.jiaokey.com/book/detail/11550821.html</w:t>
      </w:r>
    </w:p>
    <w:p>
      <w:r>
        <w:t>更多相关图书推荐：https://www.jiaokey.com</w:t>
      </w:r>
    </w:p>
    <w:p>
      <w:r>
        <w:t>（英）詹姆斯·利威思，（美）赫尔敏·欧兰同整理；赵沛林，刘希彦译 其他作品：https://www.jiaokey.com/tag/（英）詹姆斯·利威思，（美）赫尔敏·欧兰同整理；赵沛林，刘希彦译.html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关键词搜索：https://www.jiaokey.com/tag/童话(地点: 英国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