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书名：做人有学问  和谐人生的21条定律</w:t>
      </w:r>
    </w:p>
    <w:p>
      <w:r>
        <w:t>作者：王鸿春编著</w:t>
      </w:r>
    </w:p>
    <w:p>
      <w:r>
        <w:t>出版社：北京：中国致公出版社</w:t>
      </w:r>
    </w:p>
    <w:p>
      <w:r>
        <w:t>出版日期：2005.05</w:t>
      </w:r>
    </w:p>
    <w:p>
      <w:r>
        <w:t>总页数：285</w:t>
      </w:r>
    </w:p>
    <w:p>
      <w:r>
        <w:t>更多请访问教客网: www.jiaokey.com</w:t>
      </w:r>
    </w:p>
    <w:p>
      <w:r>
        <w:t>做人有学问  和谐人生的21条定律 评论地址：https://www.jiaokey.com/book/detail/11548684.html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