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泉州通淮关岳庙志</w:t>
      </w:r>
    </w:p>
    <w:p>
      <w:r>
        <w:rPr>
          <w:rFonts w:ascii="宋体" w:hAnsi="宋体" w:eastAsia="宋体"/>
          <w:sz w:val="24"/>
        </w:rPr>
        <w:t>曾焕智，傅金星编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泉州通淮关岳庙志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曾焕智，傅金星编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本书出售、求购地址：https://www.jiaokey.com/book/detail/11548114.html</w:t>
      </w:r>
    </w:p>
    <w:p>
      <w:r>
        <w:t>更多相关图书推荐：https://www.jiaokey.com</w:t>
      </w:r>
    </w:p>
    <w:p>
      <w:r>
        <w:t>曾焕智，傅金星编 其他作品：https://www.jiaokey.com/tag/曾焕智，傅金星编.html</w:t>
      </w:r>
    </w:p>
    <w:p>
      <w:r>
        <w:t>关键词搜索：https://www.jiaokey.com/tag/泉州通淮关岳庙志.html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