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一册通晓  不可不知的基础历史知识  图解日本史</w:t>
      </w:r>
    </w:p>
    <w:p>
      <w:r>
        <w:rPr>
          <w:rFonts w:ascii="宋体" w:hAnsi="宋体" w:eastAsia="宋体"/>
          <w:sz w:val="24"/>
        </w:rPr>
        <w:t>陈念雍译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一册通晓  不可不知的基础历史知识  图解日本史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陈念雍译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城邦（香港）出版集团有限公司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本书出售、求购地址：https://www.jiaokey.com/book/detail/11547571.html</w:t>
      </w:r>
    </w:p>
    <w:p>
      <w:r>
        <w:t>更多相关图书推荐：https://www.jiaokey.com</w:t>
      </w:r>
    </w:p>
    <w:p>
      <w:r>
        <w:t>陈念雍译 其他作品：https://www.jiaokey.com/tag/陈念雍译.html</w:t>
      </w:r>
    </w:p>
    <w:p>
      <w:r>
        <w:t>城邦（香港）出版集团有限公司 出版图书：https://www.jiaokey.com/tag/城邦（香港）出版集团有限公司.html</w:t>
      </w:r>
    </w:p>
    <w:p>
      <w:r>
        <w:t>关键词搜索：https://www.jiaokey.com/tag/一册通晓  不可不知的基础历史知识  图解日本史.html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