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书名：动脉僵硬度和脉搏波速度的临床应用</w:t>
      </w:r>
    </w:p>
    <w:p>
      <w:r>
        <w:t>作者：（法）Roland Asmar原著；王宏宇译</w:t>
      </w:r>
    </w:p>
    <w:p>
      <w:r>
        <w:t>出版社：北京：人民军医出版社</w:t>
      </w:r>
    </w:p>
    <w:p>
      <w:r>
        <w:t>出版日期：2005.11</w:t>
      </w:r>
    </w:p>
    <w:p>
      <w:r>
        <w:t>总页数：146</w:t>
      </w:r>
    </w:p>
    <w:p>
      <w:r>
        <w:t>更多请访问教客网: www.jiaokey.com</w:t>
      </w:r>
    </w:p>
    <w:p>
      <w:r>
        <w:t>动脉僵硬度和脉搏波速度的临床应用 评论地址：https://www.jiaokey.com/book/detail/11544424.html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