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液体火箭发动机现代工程设计</w:t>
      </w:r>
    </w:p>
    <w:p>
      <w:r>
        <w:rPr>
          <w:rFonts w:ascii="宋体" w:hAnsi="宋体" w:eastAsia="宋体"/>
          <w:sz w:val="24"/>
        </w:rPr>
        <w:t>（美）D.K.休泽尔等著；朱宁昌等译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液体火箭发动机现代工程设计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（美）D.K.休泽尔等著；朱宁昌等译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北京：中国宇航出版社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本书出售、求购地址：https://www.jiaokey.com/book/detail/11544316.html</w:t>
      </w:r>
    </w:p>
    <w:p>
      <w:r>
        <w:t>更多相关图书推荐：https://www.jiaokey.com</w:t>
      </w:r>
    </w:p>
    <w:p>
      <w:r>
        <w:t>（美）D.K.休泽尔等著；朱宁昌等译 其他作品：https://www.jiaokey.com/tag/（美）D.K.休泽尔等著；朱宁昌等译.html</w:t>
      </w:r>
    </w:p>
    <w:p>
      <w:r>
        <w:t>北京：中国宇航出版社 出版图书：https://www.jiaokey.com/tag/北京：中国宇航出版社.html</w:t>
      </w:r>
    </w:p>
    <w:p>
      <w:r>
        <w:t>关键词搜索：https://www.jiaokey.com/tag/液体火箭发动机现代工程设计.html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