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袖珍中药手册</w:t>
      </w:r>
    </w:p>
    <w:p>
      <w:r>
        <w:rPr>
          <w:rFonts w:ascii="宋体" w:hAnsi="宋体" w:eastAsia="宋体"/>
          <w:sz w:val="24"/>
        </w:rPr>
        <w:t>张昭原主编；苏通臣，王会珠，郭惠敏，王元松，李瑞岭，姜宁，王淑男，丁锦霞作者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张昭原主编；苏通臣，王会珠，郭惠敏，王元松，李瑞岭，姜宁，王淑男，丁锦霞作者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本书出售、求购地址：https://www.jiaokey.com/book/detail/11543888.html</w:t>
      </w:r>
    </w:p>
    <w:p>
      <w:r>
        <w:t>更多相关图书推荐：https://www.jiaokey.com</w:t>
      </w:r>
    </w:p>
    <w:p>
      <w:r>
        <w:t>张昭原主编；苏通臣，王会珠，郭惠敏，王元松，李瑞岭，姜宁，王淑男，丁锦霞作者 其他作品：https://www.jiaokey.com/tag/张昭原主编；苏通臣，王会珠，郭惠敏，王元松，李瑞岭，姜宁，王淑男，丁锦霞作者.html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