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中世纪经济社会史 （300-1300年） （下册）</w:t>
      </w:r>
    </w:p>
    <w:p>
      <w:r>
        <w:rPr>
          <w:rFonts w:ascii="宋体" w:hAnsi="宋体" w:eastAsia="宋体"/>
          <w:sz w:val="24"/>
        </w:rPr>
        <w:t>（美）汤普逊著 耿淡如译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中世纪经济社会史 （300-1300年）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（美）汤普逊著 耿淡如译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本书出售、求购地址：https://www.jiaokey.com/book/detail/11543869.html</w:t>
      </w:r>
    </w:p>
    <w:p>
      <w:r>
        <w:t>更多相关图书推荐：https://www.jiaokey.com</w:t>
      </w:r>
    </w:p>
    <w:p>
      <w:r>
        <w:t>（美）汤普逊著 耿淡如译 其他作品：https://www.jiaokey.com/tag/（美）汤普逊著 耿淡如译.html</w:t>
      </w:r>
    </w:p>
    <w:p>
      <w:r>
        <w:t>关键词搜索：https://www.jiaokey.com/tag/中世纪经济社会史 （300-1300年）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