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临床作业疗法学</w:t>
      </w:r>
    </w:p>
    <w:p>
      <w:r>
        <w:rPr>
          <w:rFonts w:ascii="宋体" w:hAnsi="宋体" w:eastAsia="宋体"/>
          <w:sz w:val="24"/>
        </w:rPr>
        <w:t>王刚，王彤主编；陆廷仁，燕铁斌副主编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临床作业疗法学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王刚，王彤主编；陆廷仁，燕铁斌副主编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本书出售、求购地址：https://www.jiaokey.com/book/detail/11543647.html</w:t>
      </w:r>
    </w:p>
    <w:p>
      <w:r>
        <w:t>更多相关图书推荐：https://www.jiaokey.com</w:t>
      </w:r>
    </w:p>
    <w:p>
      <w:r>
        <w:t>王刚，王彤主编；陆廷仁，燕铁斌副主编 其他作品：https://www.jiaokey.com/tag/王刚，王彤主编；陆廷仁，燕铁斌副主编.html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关键词搜索：https://www.jiaokey.com/tag/临床作业疗法学.html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