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防止隧道工人患上矽肺病的工作手则</w:t>
      </w:r>
    </w:p>
    <w:p>
      <w:r>
        <w:rPr>
          <w:rFonts w:ascii="宋体" w:hAnsi="宋体" w:eastAsia="宋体"/>
          <w:sz w:val="24"/>
        </w:rPr>
        <w:t>香港劳工处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防止隧道工人患上矽肺病的工作手则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香港劳工处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香港劳工处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本书出售、求购地址：https://www.jiaokey.com/book/detail/11542278.html</w:t>
      </w:r>
    </w:p>
    <w:p>
      <w:r>
        <w:t>更多相关图书推荐：https://www.jiaokey.com</w:t>
      </w:r>
    </w:p>
    <w:p>
      <w:r>
        <w:t>香港劳工处 其他作品：https://www.jiaokey.com/tag/香港劳工处.html</w:t>
      </w:r>
    </w:p>
    <w:p>
      <w:r>
        <w:t>香港劳工处 出版图书：https://www.jiaokey.com/tag/香港劳工处.html</w:t>
      </w:r>
    </w:p>
    <w:p>
      <w:r>
        <w:t>关键词搜索：https://www.jiaokey.com/tag/防止隧道工人患上矽肺病的工作手则.html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