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美人如玉剑如虹</w:t>
      </w:r>
    </w:p>
    <w:p>
      <w:r>
        <w:rPr>
          <w:rFonts w:ascii="宋体" w:hAnsi="宋体" w:eastAsia="宋体"/>
          <w:sz w:val="24"/>
        </w:rPr>
        <w:t>孙涛编著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美人如玉剑如虹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广州:南方日报出版社,2006.02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古典诗歌(学科:文学欣赏地点:中国)古典诗歌文学欣赏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本书出售、求购地址：https://www.jiaokey.com/book/detail/11541933.html</w:t>
      </w:r>
    </w:p>
    <w:p>
      <w:r>
        <w:t>更多相关图书推荐：https://www.jiaokey.com</w:t>
      </w:r>
    </w:p>
    <w:p>
      <w:r>
        <w:t>孙涛编著 其他作品：https://www.jiaokey.com/tag/孙涛编著.html</w:t>
      </w:r>
    </w:p>
    <w:p>
      <w:r>
        <w:t>广州:南方日报出版社,2006.02 出版图书：https://www.jiaokey.com/tag/广州:南方日报出版社,2006.02.html</w:t>
      </w:r>
    </w:p>
    <w:p>
      <w:r>
        <w:t>关键词搜索：https://www.jiaokey.com/tag/古典诗歌(学科:文学欣赏地点:中国)古典诗歌文学欣赏.html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