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（法）拉伯雷（Rablais，Fransois）著；（法）布洛克-德拉埃改写 胡 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（法）拉伯雷（Rablais，Fransois）著；（法）布洛克-德拉埃改写 胡 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中世纪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本书出售、求购地址：https://www.jiaokey.com/book/detail/11540862.html</w:t>
      </w:r>
    </w:p>
    <w:p>
      <w:r>
        <w:t>更多相关图书推荐：https://www.jiaokey.com</w:t>
      </w:r>
    </w:p>
    <w:p>
      <w:r>
        <w:t>（法）拉伯雷（Rablais，Fransois）著；（法）布洛克-德拉埃改写 胡 茜译 其他作品：https://www.jiaokey.com/tag/（法）拉伯雷（Rablais，Fransois）著；（法）布洛克-德拉埃改写 胡 茜译.html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法国 年代: 中世纪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