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牙体牙周组织病理学</w:t>
      </w:r>
    </w:p>
    <w:p>
      <w:r>
        <w:rPr>
          <w:rFonts w:ascii="宋体" w:hAnsi="宋体" w:eastAsia="宋体"/>
          <w:sz w:val="24"/>
        </w:rPr>
        <w:t>（美）克伦斐尔德（Rudolf Kronfeld）原撰；（美）保尔（Paul E.Boyle）修订；郑麟蕃译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牙体牙周组织病理学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（美）克伦斐尔德（Rudolf Kronfeld）原撰；（美）保尔（Paul E.Boyle）修订；郑麟蕃译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本书出售、求购地址：https://www.jiaokey.com/book/detail/11540623.html</w:t>
      </w:r>
    </w:p>
    <w:p>
      <w:r>
        <w:t>更多相关图书推荐：https://www.jiaokey.com</w:t>
      </w:r>
    </w:p>
    <w:p>
      <w:r>
        <w:t>（美）克伦斐尔德（Rudolf Kronfeld）原撰；（美）保尔（Paul E.Boyle）修订；郑麟蕃译 其他作品：https://www.jiaokey.com/tag/（美）克伦斐尔德（Rudolf Kronfeld）原撰；（美）保尔（Paul E.Boyle）修订；郑麟蕃译.html</w:t>
      </w:r>
    </w:p>
    <w:p>
      <w:r>
        <w:t>华东医务生活社 出版图书：https://www.jiaokey.com/tag/华东医务生活社.html</w:t>
      </w:r>
    </w:p>
    <w:p>
      <w:r>
        <w:t>关键词搜索：https://www.jiaokey.com/tag/牙体牙周组织病理学.html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