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应该这样写：对百篇获奖新闻通讯的评析</w:t>
      </w:r>
    </w:p>
    <w:p>
      <w:r>
        <w:rPr>
          <w:rFonts w:ascii="宋体" w:hAnsi="宋体" w:eastAsia="宋体"/>
          <w:sz w:val="24"/>
        </w:rPr>
        <w:t>刘保全，贲慕琴，王亚伟编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应该这样写：对百篇获奖新闻通讯的评析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刘保全，贲慕琴，王亚伟编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中国人民大学新闻学院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本书出售、求购地址：https://www.jiaokey.com/book/detail/11540548.html</w:t>
      </w:r>
    </w:p>
    <w:p>
      <w:r>
        <w:t>更多相关图书推荐：https://www.jiaokey.com</w:t>
      </w:r>
    </w:p>
    <w:p>
      <w:r>
        <w:t>刘保全，贲慕琴，王亚伟编 其他作品：https://www.jiaokey.com/tag/刘保全，贲慕琴，王亚伟编.html</w:t>
      </w:r>
    </w:p>
    <w:p>
      <w:r>
        <w:t>中国人民大学新闻学院 出版图书：https://www.jiaokey.com/tag/中国人民大学新闻学院.html</w:t>
      </w:r>
    </w:p>
    <w:p>
      <w:r>
        <w:t>关键词搜索：https://www.jiaokey.com/tag/应该这样写：对百篇获奖新闻通讯的评析.html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