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WEB设计与编程导论 （翻译版） （国外优秀信息科学与技术系列教学用书）</w:t>
      </w:r>
    </w:p>
    <w:p>
      <w:r>
        <w:rPr>
          <w:rFonts w:ascii="宋体" w:hAnsi="宋体" w:eastAsia="宋体"/>
          <w:sz w:val="24"/>
        </w:rPr>
        <w:t>（美）PAUL S.WANG SANDS S.KATILA著 邱仲潘译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WEB设计与编程导论 （翻译版） （国外优秀信息科学与技术系列教学用书）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S.WANG SANDS S.KATILA著 邱仲潘译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本书出售、求购地址：https://www.jiaokey.com/book/detail/11540478.html</w:t>
      </w:r>
    </w:p>
    <w:p>
      <w:r>
        <w:t>更多相关图书推荐：https://www.jiaokey.com</w:t>
      </w:r>
    </w:p>
    <w:p>
      <w:r>
        <w:t>（美）PAUL S.WANG SANDS S.KATILA著 邱仲潘译 其他作品：https://www.jiaokey.com/tag/（美）PAUL S.WANG SANDS S.KATILA著 邱仲潘译.html</w:t>
      </w:r>
    </w:p>
    <w:p>
      <w:r>
        <w:t>关键词搜索：https://www.jiaokey.com/tag/WEB设计与编程导论 （翻译版） （国外优秀信息科学与技术系列教学用书）.html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