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微机组装与维修</w:t>
      </w:r>
    </w:p>
    <w:p>
      <w:r>
        <w:rPr>
          <w:rFonts w:ascii="宋体" w:hAnsi="宋体" w:eastAsia="宋体"/>
          <w:sz w:val="24"/>
        </w:rPr>
        <w:t>万朝阳主编；张晨霞，杨明明，李俊莉副主编；万径，王效华，韦志鹏，刘晓静，孙莉娟，朱一，张晨霞，李存志，李莹，赵秀英，黄颖辉编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万朝阳主编；张晨霞，杨明明，李俊莉副主编；万径，王效华，韦志鹏，刘晓静，孙莉娟，朱一，张晨霞，李存志，李莹，赵秀英，黄颖辉编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本书出售、求购地址：https://www.jiaokey.com/book/detail/11540453.html</w:t>
      </w:r>
    </w:p>
    <w:p>
      <w:r>
        <w:t>更多相关图书推荐：https://www.jiaokey.com</w:t>
      </w:r>
    </w:p>
    <w:p>
      <w:r>
        <w:t>万朝阳主编；张晨霞，杨明明，李俊莉副主编；万径，王效华，韦志鹏，刘晓静，孙莉娟，朱一，张晨霞，李存志，李莹，赵秀英，黄颖辉编 其他作品：https://www.jiaokey.com/tag/万朝阳主编；张晨霞，杨明明，李俊莉副主编；万径，王效华，韦志鹏，刘晓静，孙莉娟，朱一，张晨霞，李存志，李莹，赵秀英，黄颖辉编.html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关键词搜索：https://www.jiaokey.com/tag/微机组装与维修.html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