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第2版</w:t>
      </w:r>
    </w:p>
    <w:p>
      <w:r>
        <w:rPr>
          <w:rFonts w:ascii="宋体" w:hAnsi="宋体" w:eastAsia="宋体"/>
          <w:sz w:val="24"/>
        </w:rPr>
        <w:t>大连理工大学分析化学教研室组编；宫为民主编；李楠，刘志广，朱爱民编著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大连理工大学分析化学教研室组编；宫为民主编；李楠，刘志广，朱爱民编著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本书出售、求购地址：https://www.jiaokey.com/book/detail/11539402.html</w:t>
      </w:r>
    </w:p>
    <w:p>
      <w:r>
        <w:t>更多相关图书推荐：https://www.jiaokey.com</w:t>
      </w:r>
    </w:p>
    <w:p>
      <w:r>
        <w:t>大连理工大学分析化学教研室组编；宫为民主编；李楠，刘志广，朱爱民编著 其他作品：https://www.jiaokey.com/tag/大连理工大学分析化学教研室组编；宫为民主编；李楠，刘志广，朱爱民编著.html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关键词搜索：https://www.jiaokey.com/tag/分析化学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