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好太王碑古今集联</w:t>
      </w:r>
    </w:p>
    <w:p>
      <w:r>
        <w:rPr>
          <w:rFonts w:ascii="宋体" w:hAnsi="宋体" w:eastAsia="宋体"/>
          <w:sz w:val="24"/>
        </w:rPr>
        <w:t>叶尔恺，抱瓮斋撰句秦文锦，锲斋编集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好太王碑古今集联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叶尔恺，抱瓮斋撰句秦文锦，锲斋编集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本书出售、求购地址：https://www.jiaokey.com/book/detail/11538008.html</w:t>
      </w:r>
    </w:p>
    <w:p>
      <w:r>
        <w:t>更多相关图书推荐：https://www.jiaokey.com</w:t>
      </w:r>
    </w:p>
    <w:p>
      <w:r>
        <w:t>叶尔恺，抱瓮斋撰句秦文锦，锲斋编集 其他作品：https://www.jiaokey.com/tag/叶尔恺，抱瓮斋撰句秦文锦，锲斋编集.html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关键词搜索：https://www.jiaokey.com/tag/好太王碑古今集联.html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