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梦的实现  中学生学语文成功指要</w:t>
      </w:r>
    </w:p>
    <w:p>
      <w:r>
        <w:rPr>
          <w:rFonts w:ascii="宋体" w:hAnsi="宋体" w:eastAsia="宋体"/>
          <w:sz w:val="24"/>
        </w:rPr>
        <w:t>山东省青年教师中学语文教研会编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梦的实现  中学生学语文成功指要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山东省青年教师中学语文教研会编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本书出售、求购地址：https://www.jiaokey.com/book/detail/11537813.html</w:t>
      </w:r>
    </w:p>
    <w:p>
      <w:r>
        <w:t>更多相关图书推荐：https://www.jiaokey.com</w:t>
      </w:r>
    </w:p>
    <w:p>
      <w:r>
        <w:t>山东省青年教师中学语文教研会编 其他作品：https://www.jiaokey.com/tag/山东省青年教师中学语文教研会编.html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