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书名：当礼炮鸣响的时候  庆祝建国四十周年征文集</w:t>
      </w:r>
    </w:p>
    <w:p>
      <w:r>
        <w:t>作者：《中华英烈》编辑部编</w:t>
      </w:r>
    </w:p>
    <w:p>
      <w:r>
        <w:t>出版社：宝文堂书店</w:t>
      </w:r>
    </w:p>
    <w:p>
      <w:r>
        <w:t>出版日期：1989.10</w:t>
      </w:r>
    </w:p>
    <w:p>
      <w:r>
        <w:t>总页数：192</w:t>
      </w:r>
    </w:p>
    <w:p>
      <w:r>
        <w:t>更多请访问教客网: www.jiaokey.com</w:t>
      </w:r>
    </w:p>
    <w:p>
      <w:r>
        <w:t>当礼炮鸣响的时候  庆祝建国四十周年征文集 评论地址：https://www.jiaokey.com/book/detail/11537009.html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