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初中语文课外引读  第1册</w:t>
      </w:r>
    </w:p>
    <w:p>
      <w:r>
        <w:rPr>
          <w:rFonts w:ascii="宋体" w:hAnsi="宋体" w:eastAsia="宋体"/>
          <w:sz w:val="24"/>
        </w:rPr>
        <w:t>罗世杰主编；秦兆基，茅宗祥，沈志直，谷公胜，廖大谷编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初中语文课外引读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罗世杰主编；秦兆基，茅宗祥，沈志直，谷公胜，廖大谷编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本书出售、求购地址：https://www.jiaokey.com/book/detail/11535419.html</w:t>
      </w:r>
    </w:p>
    <w:p>
      <w:r>
        <w:t>更多相关图书推荐：https://www.jiaokey.com</w:t>
      </w:r>
    </w:p>
    <w:p>
      <w:r>
        <w:t>罗世杰主编；秦兆基，茅宗祥，沈志直，谷公胜，廖大谷编 其他作品：https://www.jiaokey.com/tag/罗世杰主编；秦兆基，茅宗祥，沈志直，谷公胜，廖大谷编.html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关键词搜索：https://www.jiaokey.com/tag/初中语文课外引读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