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药品生物检定</w:t>
      </w:r>
    </w:p>
    <w:p>
      <w:r>
        <w:rPr>
          <w:rFonts w:ascii="宋体" w:hAnsi="宋体" w:eastAsia="宋体"/>
          <w:sz w:val="24"/>
        </w:rPr>
        <w:t>周海钧主编；程夷，唐元泰，童炳润，饶春明，李波，许华玉编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药品生物检定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周海钧主编；程夷，唐元泰，童炳润，饶春明，李波，许华玉编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本书出售、求购地址：https://www.jiaokey.com/book/detail/11534317.html</w:t>
      </w:r>
    </w:p>
    <w:p>
      <w:r>
        <w:t>更多相关图书推荐：https://www.jiaokey.com</w:t>
      </w:r>
    </w:p>
    <w:p>
      <w:r>
        <w:t>周海钧主编；程夷，唐元泰，童炳润，饶春明，李波，许华玉编 其他作品：https://www.jiaokey.com/tag/周海钧主编；程夷，唐元泰，童炳润，饶春明，李波，许华玉编.html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关键词搜索：https://www.jiaokey.com/tag/药品生物检定.html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