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恶性肿瘤中医治疗</w:t>
      </w:r>
    </w:p>
    <w:p>
      <w:r>
        <w:rPr>
          <w:rFonts w:ascii="宋体" w:hAnsi="宋体" w:eastAsia="宋体"/>
          <w:sz w:val="24"/>
        </w:rPr>
        <w:t>顾奎兴，李伟兵主编；卞美广，邢海燕，杨早，张翠玲，陈仁寿，顾慧，韩建中编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恶性肿瘤中医治疗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顾奎兴，李伟兵主编；卞美广，邢海燕，杨早，张翠玲，陈仁寿，顾慧，韩建中编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本书出售、求购地址：https://www.jiaokey.com/book/detail/11534299.html</w:t>
      </w:r>
    </w:p>
    <w:p>
      <w:r>
        <w:t>更多相关图书推荐：https://www.jiaokey.com</w:t>
      </w:r>
    </w:p>
    <w:p>
      <w:r>
        <w:t>顾奎兴，李伟兵主编；卞美广，邢海燕，杨早，张翠玲，陈仁寿，顾慧，韩建中编 其他作品：https://www.jiaokey.com/tag/顾奎兴，李伟兵主编；卞美广，邢海燕，杨早，张翠玲，陈仁寿，顾慧，韩建中编.html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关键词搜索：https://www.jiaokey.com/tag/恶性肿瘤中医治疗.html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