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抗战风云  桥路作证：父亲在抗日战争中的二三事</w:t>
      </w:r>
    </w:p>
    <w:p>
      <w:r>
        <w:rPr>
          <w:rFonts w:ascii="宋体" w:hAnsi="宋体" w:eastAsia="宋体"/>
          <w:sz w:val="24"/>
        </w:rPr>
        <w:t>汪祖模编著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抗战风云  桥路作证：父亲在抗日战争中的二三事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香港：百通（香港）出版社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本书出售、求购地址：https://www.jiaokey.com/book/detail/11533464.html</w:t>
      </w:r>
    </w:p>
    <w:p>
      <w:r>
        <w:t>更多相关图书推荐：https://www.jiaokey.com</w:t>
      </w:r>
    </w:p>
    <w:p>
      <w:r>
        <w:t>汪祖模编著 其他作品：https://www.jiaokey.com/tag/汪祖模编著.html</w:t>
      </w:r>
    </w:p>
    <w:p>
      <w:r>
        <w:t>香港：百通（香港）出版社 出版图书：https://www.jiaokey.com/tag/香港：百通（香港）出版社.html</w:t>
      </w:r>
    </w:p>
    <w:p>
      <w:r>
        <w:t>关键词搜索：https://www.jiaokey.com/tag/抗战风云  桥路作证：父亲在抗日战争中的二三事.html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