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智商情商财商金牌测算168题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智商情商财商金牌测算168题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本书出售、求购地址：https://www.jiaokey.com/book/detail/11532289.html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关键词搜索：https://www.jiaokey.com/tag/智商情商财商金牌测算168题.html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