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笨港口港口宫沿革志</w:t>
      </w:r>
    </w:p>
    <w:p>
      <w:r>
        <w:rPr>
          <w:rFonts w:ascii="宋体" w:hAnsi="宋体" w:eastAsia="宋体"/>
          <w:sz w:val="24"/>
        </w:rPr>
        <w:t>庄雅婷，陈志明编撰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笨港口港口宫沿革志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庄雅婷，陈志明编撰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本书出售、求购地址：https://www.jiaokey.com/book/detail/11532067.html</w:t>
      </w:r>
    </w:p>
    <w:p>
      <w:r>
        <w:t>更多相关图书推荐：https://www.jiaokey.com</w:t>
      </w:r>
    </w:p>
    <w:p>
      <w:r>
        <w:t>庄雅婷，陈志明编撰 其他作品：https://www.jiaokey.com/tag/庄雅婷，陈志明编撰.html</w:t>
      </w:r>
    </w:p>
    <w:p>
      <w:r>
        <w:t>关键词搜索：https://www.jiaokey.com/tag/笨港口港口宫沿革志.html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