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泉州天后宫：纪念泉州天后宫建宫八百周年特刊</w:t>
      </w:r>
    </w:p>
    <w:p>
      <w:r>
        <w:rPr>
          <w:rFonts w:ascii="宋体" w:hAnsi="宋体" w:eastAsia="宋体"/>
          <w:sz w:val="24"/>
        </w:rPr>
        <w:t>许在全主编；谢清海，庄顺能，陈日升，陈炳坤副主编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泉州天后宫：纪念泉州天后宫建宫八百周年特刊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许在全主编；谢清海，庄顺能，陈日升，陈炳坤副主编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本书出售、求购地址：https://www.jiaokey.com/book/detail/11532059.html</w:t>
      </w:r>
    </w:p>
    <w:p>
      <w:r>
        <w:t>更多相关图书推荐：https://www.jiaokey.com</w:t>
      </w:r>
    </w:p>
    <w:p>
      <w:r>
        <w:t>许在全主编；谢清海，庄顺能，陈日升，陈炳坤副主编 其他作品：https://www.jiaokey.com/tag/许在全主编；谢清海，庄顺能，陈日升，陈炳坤副主编.html</w:t>
      </w:r>
    </w:p>
    <w:p>
      <w:r>
        <w:t>关键词搜索：https://www.jiaokey.com/tag/泉州天后宫：纪念泉州天后宫建宫八百周年特刊.html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